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Tabla de contenidos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Diferencias entre Gestión Pública y Administración Pública: Aplicaciones en el Contexto Gubernamental</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Abstract</w:t>
      </w:r>
    </w:p>
    <w:p>
      <w:pPr>
        <w:pStyle w:val="FirstParagraph"/>
      </w:pPr>
      <w:r>
        <w:rPr>
          <w:i/>
          <w:iCs/>
        </w:rPr>
        <w:t xml:space="preserve">Palabras Claves</w:t>
      </w:r>
      <w:r>
        <w:t xml:space="preserve">: public administration, public management, resource allocation, policy implementation, public sector</w:t>
      </w:r>
    </w:p>
    <w:p>
      <w:r>
        <w:br w:type="page"/>
      </w:r>
    </w:p>
    <w:bookmarkEnd w:id="25"/>
    <w:bookmarkStart w:id="26" w:name="firstheader"/>
    <w:p>
      <w:pPr>
        <w:pStyle w:val="Heading1"/>
      </w:pPr>
      <w:r>
        <w:t xml:space="preserve">Diferencias entre Gestión Pública y Administración Pública: Aplicaciones en el Contexto Gubernamental</w:t>
      </w:r>
    </w:p>
    <w:bookmarkEnd w:id="26"/>
    <w:bookmarkStart w:id="33" w:name="X554d06a6ad867ca19baf26d1c598c194cb601fc"/>
    <w:p>
      <w:pPr>
        <w:pStyle w:val="Heading1"/>
      </w:pPr>
      <w:r>
        <w:t xml:space="preserve">Explorando Definiciones, Conceptos y Aplicación de Gestión Pública y Administración Pública</w:t>
      </w:r>
    </w:p>
    <w:bookmarkStart w:id="27" w:name="administración-pública"/>
    <w:p>
      <w:pPr>
        <w:pStyle w:val="Heading2"/>
      </w:pPr>
      <w:r>
        <w:t xml:space="preserve">Administración Pública</w:t>
      </w:r>
    </w:p>
    <w:p>
      <w:pPr>
        <w:pStyle w:val="FirstParagraph"/>
      </w:pPr>
      <w:r>
        <w:t xml:space="preserve">La administración pública comprende las actividades ejecutadas para el manejo eficiente de los recursos públicos. Estas pueden ser llevadas a cabo por instituciones u organismos tanto públicos como privados, que operan en cualquiera de los tres niveles de gobierno: nacional, regional o local.</w:t>
      </w:r>
    </w:p>
    <w:p>
      <w:pPr>
        <w:pStyle w:val="BodyText"/>
      </w:pPr>
      <w:r>
        <w:t xml:space="preserve">La administración pública se relaciona estrechamente con dos conceptos fundamentales: la burocracia y el resguardo de los recursos del Estado. Además, se caracteriza por tener objetivos que no siempre están claramente definidos. Es una estructura duradera, ya que está constituida por las instituciones del Estado.</w:t>
      </w:r>
    </w:p>
    <w:bookmarkEnd w:id="27"/>
    <w:bookmarkStart w:id="28" w:name="gestión-pública"/>
    <w:p>
      <w:pPr>
        <w:pStyle w:val="Heading2"/>
      </w:pPr>
      <w:r>
        <w:t xml:space="preserve">Gestión Pública</w:t>
      </w:r>
    </w:p>
    <w:p>
      <w:pPr>
        <w:pStyle w:val="FirstParagraph"/>
      </w:pPr>
      <w:r>
        <w:t xml:space="preserve">La gestión pública se centra en el empleo de medios adecuados para alcanzar objetivos colectivos, es decir, en las herramientas de decisión para la asignación y distribución de los recursos públicos. En resumen, es el conjunto de acciones y decisiones que las entidades de la administración pública toman para cumplir con sus fines, objetivos y metas específicos.</w:t>
      </w:r>
    </w:p>
    <w:p>
      <w:pPr>
        <w:pStyle w:val="BodyText"/>
      </w:pPr>
      <w:r>
        <w:t xml:space="preserve">Los objetivos de la gestión pública están bien definidos tanto a corto como a largo plazo.</w:t>
      </w:r>
    </w:p>
    <w:bookmarkEnd w:id="28"/>
    <w:bookmarkStart w:id="29" w:name="X43827dfe32eccf8101b4b6dbadfb715c43c9b84"/>
    <w:p>
      <w:pPr>
        <w:pStyle w:val="Heading2"/>
      </w:pPr>
      <w:r>
        <w:t xml:space="preserve">Diferencia entre Gestión Pública y Administración Pública</w:t>
      </w:r>
    </w:p>
    <w:p>
      <w:pPr>
        <w:pStyle w:val="FirstParagraph"/>
      </w:pPr>
      <w:r>
        <w:rPr>
          <w:b/>
          <w:bCs/>
        </w:rPr>
        <w:t xml:space="preserve">Gestión Pública:</w:t>
      </w:r>
    </w:p>
    <w:p>
      <w:pPr>
        <w:pStyle w:val="Compact"/>
        <w:numPr>
          <w:ilvl w:val="0"/>
          <w:numId w:val="1001"/>
        </w:numPr>
      </w:pPr>
      <w:r>
        <w:t xml:space="preserve">Es un conjunto de procesos y acciones destinados a alcanzar fines, objetivos y metas específicos.</w:t>
      </w:r>
    </w:p>
    <w:p>
      <w:pPr>
        <w:pStyle w:val="Compact"/>
        <w:numPr>
          <w:ilvl w:val="0"/>
          <w:numId w:val="1001"/>
        </w:numPr>
      </w:pPr>
      <w:r>
        <w:t xml:space="preserve">Sus resultados se logran a través de la gestión de políticas, recursos y programas.</w:t>
      </w:r>
    </w:p>
    <w:p>
      <w:pPr>
        <w:pStyle w:val="Compact"/>
        <w:numPr>
          <w:ilvl w:val="0"/>
          <w:numId w:val="1001"/>
        </w:numPr>
      </w:pPr>
      <w:r>
        <w:t xml:space="preserve">Es más práctica y orientada a cumplir objetivos colectivos.</w:t>
      </w:r>
    </w:p>
    <w:p>
      <w:pPr>
        <w:pStyle w:val="Compact"/>
        <w:numPr>
          <w:ilvl w:val="0"/>
          <w:numId w:val="1001"/>
        </w:numPr>
      </w:pPr>
      <w:r>
        <w:t xml:space="preserve">Puede cambiar con los gobiernos, adoptando diferentes enfoques políticos e ideológicos.</w:t>
      </w:r>
    </w:p>
    <w:p>
      <w:pPr>
        <w:pStyle w:val="Compact"/>
        <w:numPr>
          <w:ilvl w:val="0"/>
          <w:numId w:val="1001"/>
        </w:numPr>
      </w:pPr>
      <w:r>
        <w:t xml:space="preserve">Se centra en la eficiencia y eficacia de las acciones gubernamentales.</w:t>
      </w:r>
    </w:p>
    <w:p>
      <w:pPr>
        <w:pStyle w:val="FirstParagraph"/>
      </w:pPr>
      <w:r>
        <w:rPr>
          <w:b/>
          <w:bCs/>
        </w:rPr>
        <w:t xml:space="preserve">Administración Pública:</w:t>
      </w:r>
    </w:p>
    <w:p>
      <w:pPr>
        <w:pStyle w:val="Compact"/>
        <w:numPr>
          <w:ilvl w:val="0"/>
          <w:numId w:val="1002"/>
        </w:numPr>
      </w:pPr>
      <w:r>
        <w:t xml:space="preserve">Es un conjunto de organizaciones con una estructura piramidal y jerárquica, basada en principios de legalidad, eficiencia y eficacia.</w:t>
      </w:r>
    </w:p>
    <w:p>
      <w:pPr>
        <w:pStyle w:val="Compact"/>
        <w:numPr>
          <w:ilvl w:val="0"/>
          <w:numId w:val="1002"/>
        </w:numPr>
      </w:pPr>
      <w:r>
        <w:t xml:space="preserve">Está sujeta a los gobiernos de turno para canalizar y resolver demandas sociales.</w:t>
      </w:r>
    </w:p>
    <w:p>
      <w:pPr>
        <w:pStyle w:val="Compact"/>
        <w:numPr>
          <w:ilvl w:val="0"/>
          <w:numId w:val="1002"/>
        </w:numPr>
      </w:pPr>
      <w:r>
        <w:t xml:space="preserve">Es más estable y perdura en el tiempo.</w:t>
      </w:r>
    </w:p>
    <w:p>
      <w:pPr>
        <w:pStyle w:val="Compact"/>
        <w:numPr>
          <w:ilvl w:val="0"/>
          <w:numId w:val="1002"/>
        </w:numPr>
      </w:pPr>
      <w:r>
        <w:t xml:space="preserve">Puede verse influenciada por el</w:t>
      </w:r>
      <w:r>
        <w:t xml:space="preserve"> </w:t>
      </w:r>
      <w:r>
        <w:t xml:space="preserve">“cuoteo político”</w:t>
      </w:r>
      <w:r>
        <w:t xml:space="preserve">, donde los intereses políticos pueden prevalecer sobre el bien común.</w:t>
      </w:r>
    </w:p>
    <w:bookmarkEnd w:id="29"/>
    <w:bookmarkStart w:id="30" w:name="X6846ec4e9336cbb126f507779203def9ab320e0"/>
    <w:p>
      <w:pPr>
        <w:pStyle w:val="Heading2"/>
      </w:pPr>
      <w:r>
        <w:t xml:space="preserve">¿Son Sinónimos la Gestión Pública y la Administración Pública?</w:t>
      </w:r>
    </w:p>
    <w:p>
      <w:pPr>
        <w:pStyle w:val="FirstParagraph"/>
      </w:pPr>
      <w:r>
        <w:t xml:space="preserve">Desde una perspectiva lingüística, para que dos términos sean sinónimos, deben compartir el mismo campo semántico, clase gramatical y, lo más importante, poseer significados similares. La administración pública se enfoca en las actividades para el manejo de recursos, mientras que la gestión pública trata sobre el uso de esos recursos para alcanzar objetivos colectivos. A pesar de compartir campos semánticos y gramaticales, sus significados, aunque cercanos, no son idénticos. Por lo tanto, aunque tienen significados relacionados, no son sinónimos exactos en el contexto de economía, administración y sector público.</w:t>
      </w:r>
    </w:p>
    <w:bookmarkEnd w:id="30"/>
    <w:bookmarkStart w:id="31" w:name="X783ab372a125161b5383846a75558b0b6bbab97"/>
    <w:p>
      <w:pPr>
        <w:pStyle w:val="Heading2"/>
      </w:pPr>
      <w:r>
        <w:t xml:space="preserve">Importancia de la Gestión y Administración Pública en la Gestión Gubernamental</w:t>
      </w:r>
    </w:p>
    <w:p>
      <w:pPr>
        <w:pStyle w:val="FirstParagraph"/>
      </w:pPr>
      <w:r>
        <w:rPr>
          <w:b/>
          <w:bCs/>
        </w:rPr>
        <w:t xml:space="preserve">Gestión Pública:</w:t>
      </w:r>
    </w:p>
    <w:p>
      <w:pPr>
        <w:pStyle w:val="BodyText"/>
      </w:pPr>
      <w:r>
        <w:t xml:space="preserve">Es crucial porque determina cómo se utilizan los recursos públicos para cumplir con planes y políticas en diferentes niveles (nacional, sectorial, regional, local). La gestión pública es un conjunto de instrumentos que se aplican para desarrollar las fuerzas productivas, impactando directamente en la vida social y en cómo se gobierna y administra a la sociedad. Refleja la capacidad institucional de los gobiernos.</w:t>
      </w:r>
    </w:p>
    <w:p>
      <w:pPr>
        <w:pStyle w:val="BodyText"/>
      </w:pPr>
      <w:r>
        <w:rPr>
          <w:b/>
          <w:bCs/>
        </w:rPr>
        <w:t xml:space="preserve">Administración Pública:</w:t>
      </w:r>
    </w:p>
    <w:p>
      <w:pPr>
        <w:pStyle w:val="BodyText"/>
      </w:pPr>
      <w:r>
        <w:t xml:space="preserve">Su importancia radica en su conexión directa con la vida diaria de los ciudadanos, proporcionando servicios públicos esenciales para la convivencia comunitaria como transporte, seguridad y medio ambiente.</w:t>
      </w:r>
    </w:p>
    <w:bookmarkEnd w:id="31"/>
    <w:bookmarkStart w:id="32" w:name="X28489c03cf88b3d65767b5e4d1ce4ae192fdae4"/>
    <w:p>
      <w:pPr>
        <w:pStyle w:val="Heading2"/>
      </w:pPr>
      <w:r>
        <w:t xml:space="preserve">Campo de Aplicación de la Gestión Pública y la Administración Pública - Casos y Ejemplos</w:t>
      </w:r>
    </w:p>
    <w:p>
      <w:pPr>
        <w:pStyle w:val="FirstParagraph"/>
      </w:pPr>
      <w:r>
        <w:rPr>
          <w:b/>
          <w:bCs/>
        </w:rPr>
        <w:t xml:space="preserve">Gestión Pública:</w:t>
      </w:r>
    </w:p>
    <w:p>
      <w:pPr>
        <w:pStyle w:val="Compact"/>
        <w:numPr>
          <w:ilvl w:val="0"/>
          <w:numId w:val="1003"/>
        </w:numPr>
      </w:pPr>
      <w:r>
        <w:t xml:space="preserve">Opera a través de autoridades políticas y servidores públicos que toman decisiones y ejecutan acciones en el marco de sus respectivas leyes de creación. Los decisores políticos adoptan políticas para solucionar problemas comunitarios, mientras que los servidores públicos implementan estas políticas utilizando tecnologías de gestión y herramientas normativas y gerenciales.</w:t>
      </w:r>
    </w:p>
    <w:p>
      <w:pPr>
        <w:pStyle w:val="FirstParagraph"/>
      </w:pPr>
      <w:r>
        <w:rPr>
          <w:b/>
          <w:bCs/>
        </w:rPr>
        <w:t xml:space="preserve">Administración Pública:</w:t>
      </w:r>
    </w:p>
    <w:p>
      <w:pPr>
        <w:pStyle w:val="Compact"/>
        <w:numPr>
          <w:ilvl w:val="0"/>
          <w:numId w:val="1004"/>
        </w:numPr>
      </w:pPr>
      <w:r>
        <w:t xml:space="preserve">Es un campo donde los líderes promueven el bienestar comunitario y el cambio positivo en el sector público. Incluye la gestión de proyectos y programas, la supervisión de empleados y la evaluación de servicios y políticas públicas.</w:t>
      </w:r>
    </w:p>
    <w:p>
      <w:pPr>
        <w:pStyle w:val="FirstParagraph"/>
      </w:pPr>
      <w:r>
        <w:rPr>
          <w:b/>
          <w:bCs/>
        </w:rPr>
        <w:t xml:space="preserve">Ejemplos:</w:t>
      </w:r>
    </w:p>
    <w:p>
      <w:pPr>
        <w:pStyle w:val="Compact"/>
        <w:numPr>
          <w:ilvl w:val="0"/>
          <w:numId w:val="1005"/>
        </w:numPr>
      </w:pPr>
      <w:r>
        <w:rPr>
          <w:b/>
          <w:bCs/>
        </w:rPr>
        <w:t xml:space="preserve">Programa Pensión 65:</w:t>
      </w:r>
      <w:r>
        <w:t xml:space="preserve"> </w:t>
      </w:r>
      <w:r>
        <w:t xml:space="preserve">Con su plan</w:t>
      </w:r>
      <w:r>
        <w:t xml:space="preserve"> </w:t>
      </w:r>
      <w:r>
        <w:t xml:space="preserve">“Saberes Productivos”</w:t>
      </w:r>
      <w:r>
        <w:t xml:space="preserve">, ofrece protección a personas mayores en situación de vulnerabilidad.</w:t>
      </w:r>
    </w:p>
    <w:p>
      <w:pPr>
        <w:pStyle w:val="Compact"/>
        <w:numPr>
          <w:ilvl w:val="0"/>
          <w:numId w:val="1005"/>
        </w:numPr>
      </w:pPr>
      <w:r>
        <w:rPr>
          <w:b/>
          <w:bCs/>
        </w:rPr>
        <w:t xml:space="preserve">Proyecto de Ampliación del Aeropuerto Jorge Chávez:</w:t>
      </w:r>
      <w:r>
        <w:t xml:space="preserve"> </w:t>
      </w:r>
      <w:r>
        <w:t xml:space="preserve">A cargo de Lima Airport Partners (LAP), busca modernizar el aeropuerto para 2024, promoviendo el turismo, comercio y comunicaciones.</w:t>
      </w:r>
    </w:p>
    <w:bookmarkEnd w:id="32"/>
    <w:bookmarkEnd w:id="33"/>
    <w:bookmarkStart w:id="36" w:name="publicaciones-similares"/>
    <w:p>
      <w:pPr>
        <w:pStyle w:val="Heading1"/>
      </w:pPr>
      <w:r>
        <w:t xml:space="preserve">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06"/>
        </w:numPr>
      </w:pPr>
      <w:hyperlink r:id="rId34"/>
      <w:r>
        <w:t xml:space="preserve"> </w:t>
      </w:r>
      <w:hyperlink r:id="rId35">
        <w:r>
          <w:rPr>
            <w:rStyle w:val="Hyperlink"/>
          </w:rPr>
          <w:t xml:space="preserve">Por Editar</w:t>
        </w:r>
      </w:hyperlink>
    </w:p>
    <w:p>
      <w:pPr>
        <w:pStyle w:val="FirstParagraph"/>
      </w:pPr>
      <w:r>
        <w:t xml:space="preserve">Esperamos que encuentres estas publicaciones igualmente interesantes y útiles. ¡Disfruta de la lectura!</w:t>
      </w:r>
    </w:p>
    <w:bookmarkEnd w:id="3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5" Target="https://achalmaedison.netlify.app/gestion-publica-herramientas/posts/2024-03-31-por-editar" TargetMode="External" /><Relationship Type="http://schemas.openxmlformats.org/officeDocument/2006/relationships/hyperlink" Id="rId34" Target="https://achalmaedison.netlify.app/gestion-publica-herramientas/posts/2024-03-31-por-editar/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35" Target="https://achalmaedison.netlify.app/gestion-publica-herramientas/posts/2024-03-31-por-editar" TargetMode="External" /><Relationship Type="http://schemas.openxmlformats.org/officeDocument/2006/relationships/hyperlink" Id="rId34" Target="https://achalmaedison.netlify.app/gestion-publica-herramientas/posts/2024-03-31-por-editar/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GESTIÓN VS. ADMINISTRACIÓN PÚBLICA</dc:description>
  <dc:language>es</dc:language>
  <cp:keywords>public administration, public management, resource allocation, policy implementation, public sector</cp:keywords>
  <dcterms:created xsi:type="dcterms:W3CDTF">2025-05-16T00:10:50Z</dcterms:created>
  <dcterms:modified xsi:type="dcterms:W3CDTF">2025-05-16T00:10:50Z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This article examines the concepts of public management and public administration, detailing their definitions, differences, and applications within the governmental context. Public administration involves the efficient handling of public resources by various institutions across different government levels, focusing on bureaucratic structures and resource safeguarding. On the other hand, public management emphasizes the use of appropriate means to achieve collective goals through policy implementation, resource allocation, and program management. The paper discusses how these two areas, while related, differ in their dynamism, objectives, and impact on public life, providing concrete examples like the “Pensión 65” program and the Jorge Chávez Airport expansion to illustrate their practical application.</vt:lpwstr>
  </property>
  <property fmtid="{D5CDD505-2E9C-101B-9397-08002B2CF9AE}" pid="6" name="apaauthor">
    <vt:lpwstr/>
  </property>
  <property fmtid="{D5CDD505-2E9C-101B-9397-08002B2CF9AE}" pid="7" name="apadate">
    <vt:lpwstr>2021-10-01</vt:lpwstr>
  </property>
  <property fmtid="{D5CDD505-2E9C-101B-9397-08002B2CF9AE}" pid="8" name="apasubtitle">
    <vt:lpwstr>Aplicaciones en el Contexto Gubernamental</vt:lpwstr>
  </property>
  <property fmtid="{D5CDD505-2E9C-101B-9397-08002B2CF9AE}" pid="9" name="apatitle">
    <vt:lpwstr>Diferencias entre Gestión Pública y Administración Pública</vt:lpwstr>
  </property>
  <property fmtid="{D5CDD505-2E9C-101B-9397-08002B2CF9AE}" pid="10" name="apatitledisplay">
    <vt:lpwstr>Diferencias entre Gestión Pública y Administración Pública: Aplicaciones en el Contexto Gubernamental</vt:lpwstr>
  </property>
  <property fmtid="{D5CDD505-2E9C-101B-9397-08002B2CF9AE}" pid="11" name="appendix-attribution-bibtex">
    <vt:lpwstr>BibTeX citation:</vt:lpwstr>
  </property>
  <property fmtid="{D5CDD505-2E9C-101B-9397-08002B2CF9AE}" pid="12" name="appendix-attribution-cite-as">
    <vt:lpwstr>For attribution, please cite this work as:</vt:lpwstr>
  </property>
  <property fmtid="{D5CDD505-2E9C-101B-9397-08002B2CF9AE}" pid="13" name="appendix-cite-as">
    <vt:lpwstr>display</vt:lpwstr>
  </property>
  <property fmtid="{D5CDD505-2E9C-101B-9397-08002B2CF9AE}" pid="14" name="appendix-view-license">
    <vt:lpwstr>View License</vt:lpwstr>
  </property>
  <property fmtid="{D5CDD505-2E9C-101B-9397-08002B2CF9AE}" pid="15" name="article-notebook-label">
    <vt:lpwstr>Article Notebook</vt:lpwstr>
  </property>
  <property fmtid="{D5CDD505-2E9C-101B-9397-08002B2CF9AE}" pid="16" name="author-note">
    <vt:lpwstr/>
  </property>
  <property fmtid="{D5CDD505-2E9C-101B-9397-08002B2CF9AE}" pid="17" name="authors">
    <vt:lpwstr/>
  </property>
  <property fmtid="{D5CDD505-2E9C-101B-9397-08002B2CF9AE}" pid="18" name="back-to-top">
    <vt:lpwstr>Back to top</vt:lpwstr>
  </property>
  <property fmtid="{D5CDD505-2E9C-101B-9397-08002B2CF9AE}" pid="19" name="biblio-config">
    <vt:lpwstr>True</vt:lpwstr>
  </property>
  <property fmtid="{D5CDD505-2E9C-101B-9397-08002B2CF9AE}" pid="20" name="by-affiliation">
    <vt:lpwstr/>
  </property>
  <property fmtid="{D5CDD505-2E9C-101B-9397-08002B2CF9AE}" pid="21" name="by-author">
    <vt:lpwstr/>
  </property>
  <property fmtid="{D5CDD505-2E9C-101B-9397-08002B2CF9AE}" pid="22" name="callout-caution-title">
    <vt:lpwstr>Caution</vt:lpwstr>
  </property>
  <property fmtid="{D5CDD505-2E9C-101B-9397-08002B2CF9AE}" pid="23" name="callout-important-title">
    <vt:lpwstr>Important</vt:lpwstr>
  </property>
  <property fmtid="{D5CDD505-2E9C-101B-9397-08002B2CF9AE}" pid="24" name="callout-note-title">
    <vt:lpwstr>Nota</vt:lpwstr>
  </property>
  <property fmtid="{D5CDD505-2E9C-101B-9397-08002B2CF9AE}" pid="25" name="callout-tip-title">
    <vt:lpwstr>Tip</vt:lpwstr>
  </property>
  <property fmtid="{D5CDD505-2E9C-101B-9397-08002B2CF9AE}" pid="26" name="callout-warning-title">
    <vt:lpwstr>Warning</vt:lpwstr>
  </property>
  <property fmtid="{D5CDD505-2E9C-101B-9397-08002B2CF9AE}" pid="27" name="cap-location">
    <vt:lpwstr>top</vt:lpwstr>
  </property>
  <property fmtid="{D5CDD505-2E9C-101B-9397-08002B2CF9AE}" pid="28" name="categories">
    <vt:lpwstr/>
  </property>
  <property fmtid="{D5CDD505-2E9C-101B-9397-08002B2CF9AE}" pid="29" name="citation">
    <vt:lpwstr/>
  </property>
  <property fmtid="{D5CDD505-2E9C-101B-9397-08002B2CF9AE}" pid="30" name="citation-last-author-separator">
    <vt:lpwstr>y</vt:lpwstr>
  </property>
  <property fmtid="{D5CDD505-2E9C-101B-9397-08002B2CF9AE}" pid="31" name="citation-masked-author">
    <vt:lpwstr>Cita Enmascarada</vt:lpwstr>
  </property>
  <property fmtid="{D5CDD505-2E9C-101B-9397-08002B2CF9AE}" pid="32" name="citation-masked-date">
    <vt:lpwstr>n.f.</vt:lpwstr>
  </property>
  <property fmtid="{D5CDD505-2E9C-101B-9397-08002B2CF9AE}" pid="33" name="citation-masked-title">
    <vt:lpwstr>Título Enmascarado</vt:lpwstr>
  </property>
  <property fmtid="{D5CDD505-2E9C-101B-9397-08002B2CF9AE}" pid="34" name="code-line">
    <vt:lpwstr>Line</vt:lpwstr>
  </property>
  <property fmtid="{D5CDD505-2E9C-101B-9397-08002B2CF9AE}" pid="35" name="code-lines">
    <vt:lpwstr>Lines</vt:lpwstr>
  </property>
  <property fmtid="{D5CDD505-2E9C-101B-9397-08002B2CF9AE}" pid="36" name="code-links-title">
    <vt:lpwstr>Code Links</vt:lpwstr>
  </property>
  <property fmtid="{D5CDD505-2E9C-101B-9397-08002B2CF9AE}" pid="37" name="code-summary">
    <vt:lpwstr>Code</vt:lpwstr>
  </property>
  <property fmtid="{D5CDD505-2E9C-101B-9397-08002B2CF9AE}" pid="38" name="code-tools-hide-all-code">
    <vt:lpwstr>Hide All Code</vt:lpwstr>
  </property>
  <property fmtid="{D5CDD505-2E9C-101B-9397-08002B2CF9AE}" pid="39" name="code-tools-menu-caption">
    <vt:lpwstr>Code</vt:lpwstr>
  </property>
  <property fmtid="{D5CDD505-2E9C-101B-9397-08002B2CF9AE}" pid="40" name="code-tools-show-all-code">
    <vt:lpwstr>Show All Code</vt:lpwstr>
  </property>
  <property fmtid="{D5CDD505-2E9C-101B-9397-08002B2CF9AE}" pid="41" name="code-tools-source-code">
    <vt:lpwstr>Source Code</vt:lpwstr>
  </property>
  <property fmtid="{D5CDD505-2E9C-101B-9397-08002B2CF9AE}" pid="42" name="code-tools-view-source">
    <vt:lpwstr>View Source</vt:lpwstr>
  </property>
  <property fmtid="{D5CDD505-2E9C-101B-9397-08002B2CF9AE}" pid="43" name="comments">
    <vt:lpwstr/>
  </property>
  <property fmtid="{D5CDD505-2E9C-101B-9397-08002B2CF9AE}" pid="44" name="copy-button-tooltip">
    <vt:lpwstr>Copy to Clipboard</vt:lpwstr>
  </property>
  <property fmtid="{D5CDD505-2E9C-101B-9397-08002B2CF9AE}" pid="45" name="copy-button-tooltip-success">
    <vt:lpwstr>Copied!</vt:lpwstr>
  </property>
  <property fmtid="{D5CDD505-2E9C-101B-9397-08002B2CF9AE}" pid="46" name="copyrightext">
    <vt:lpwstr>All rights reserved</vt:lpwstr>
  </property>
  <property fmtid="{D5CDD505-2E9C-101B-9397-08002B2CF9AE}" pid="47" name="copyrightnotice">
    <vt:lpwstr>2021</vt:lpwstr>
  </property>
  <property fmtid="{D5CDD505-2E9C-101B-9397-08002B2CF9AE}" pid="48" name="crossref">
    <vt:lpwstr/>
  </property>
  <property fmtid="{D5CDD505-2E9C-101B-9397-08002B2CF9AE}" pid="49" name="crossref-apx-prefix">
    <vt:lpwstr>Anexo</vt:lpwstr>
  </property>
  <property fmtid="{D5CDD505-2E9C-101B-9397-08002B2CF9AE}" pid="50" name="crossref-ch-prefix">
    <vt:lpwstr>Chapter</vt:lpwstr>
  </property>
  <property fmtid="{D5CDD505-2E9C-101B-9397-08002B2CF9AE}" pid="51" name="crossref-cnj-title">
    <vt:lpwstr>Conjecture</vt:lpwstr>
  </property>
  <property fmtid="{D5CDD505-2E9C-101B-9397-08002B2CF9AE}" pid="52" name="crossref-cor-title">
    <vt:lpwstr>Corollary</vt:lpwstr>
  </property>
  <property fmtid="{D5CDD505-2E9C-101B-9397-08002B2CF9AE}" pid="53" name="crossref-def-title">
    <vt:lpwstr>Definition</vt:lpwstr>
  </property>
  <property fmtid="{D5CDD505-2E9C-101B-9397-08002B2CF9AE}" pid="54" name="crossref-eq-prefix">
    <vt:lpwstr>Ecuación</vt:lpwstr>
  </property>
  <property fmtid="{D5CDD505-2E9C-101B-9397-08002B2CF9AE}" pid="55" name="crossref-exm-title">
    <vt:lpwstr>Example</vt:lpwstr>
  </property>
  <property fmtid="{D5CDD505-2E9C-101B-9397-08002B2CF9AE}" pid="56" name="crossref-exr-title">
    <vt:lpwstr>Exercise</vt:lpwstr>
  </property>
  <property fmtid="{D5CDD505-2E9C-101B-9397-08002B2CF9AE}" pid="57" name="crossref-fig-title">
    <vt:lpwstr>Figura</vt:lpwstr>
  </property>
  <property fmtid="{D5CDD505-2E9C-101B-9397-08002B2CF9AE}" pid="58" name="crossref-lem-title">
    <vt:lpwstr>Lemma</vt:lpwstr>
  </property>
  <property fmtid="{D5CDD505-2E9C-101B-9397-08002B2CF9AE}" pid="59" name="crossref-lof-title">
    <vt:lpwstr>List of Figures</vt:lpwstr>
  </property>
  <property fmtid="{D5CDD505-2E9C-101B-9397-08002B2CF9AE}" pid="60" name="crossref-lol-title">
    <vt:lpwstr>List of Listings</vt:lpwstr>
  </property>
  <property fmtid="{D5CDD505-2E9C-101B-9397-08002B2CF9AE}" pid="61" name="crossref-lot-title">
    <vt:lpwstr>List of Tables</vt:lpwstr>
  </property>
  <property fmtid="{D5CDD505-2E9C-101B-9397-08002B2CF9AE}" pid="62" name="crossref-lst-title">
    <vt:lpwstr>Listing</vt:lpwstr>
  </property>
  <property fmtid="{D5CDD505-2E9C-101B-9397-08002B2CF9AE}" pid="63" name="crossref-prp-title">
    <vt:lpwstr>Proposition</vt:lpwstr>
  </property>
  <property fmtid="{D5CDD505-2E9C-101B-9397-08002B2CF9AE}" pid="64" name="crossref-sec-prefix">
    <vt:lpwstr>Section</vt:lpwstr>
  </property>
  <property fmtid="{D5CDD505-2E9C-101B-9397-08002B2CF9AE}" pid="65" name="crossref-tbl-title">
    <vt:lpwstr>Tabla</vt:lpwstr>
  </property>
  <property fmtid="{D5CDD505-2E9C-101B-9397-08002B2CF9AE}" pid="66" name="crossref-thm-title">
    <vt:lpwstr>Theorem</vt:lpwstr>
  </property>
  <property fmtid="{D5CDD505-2E9C-101B-9397-08002B2CF9AE}" pid="67" name="csl">
    <vt:lpwstr>../../../_extensions/wjschne/apaquarto/apa.csl</vt:lpwstr>
  </property>
  <property fmtid="{D5CDD505-2E9C-101B-9397-08002B2CF9AE}" pid="68" name="date-modified">
    <vt:lpwstr>2025-05-15</vt:lpwstr>
  </property>
  <property fmtid="{D5CDD505-2E9C-101B-9397-08002B2CF9AE}" pid="69" name="documentmode">
    <vt:lpwstr>man</vt:lpwstr>
  </property>
  <property fmtid="{D5CDD505-2E9C-101B-9397-08002B2CF9AE}" pid="70" name="draft">
    <vt:lpwstr>False</vt:lpwstr>
  </property>
  <property fmtid="{D5CDD505-2E9C-101B-9397-08002B2CF9AE}" pid="71" name="draftall">
    <vt:lpwstr>False</vt:lpwstr>
  </property>
  <property fmtid="{D5CDD505-2E9C-101B-9397-08002B2CF9AE}" pid="72" name="draftfirst">
    <vt:lpwstr>False</vt:lpwstr>
  </property>
  <property fmtid="{D5CDD505-2E9C-101B-9397-08002B2CF9AE}" pid="73" name="editor">
    <vt:lpwstr/>
  </property>
  <property fmtid="{D5CDD505-2E9C-101B-9397-08002B2CF9AE}" pid="74" name="environment-proof-title">
    <vt:lpwstr>Proof</vt:lpwstr>
  </property>
  <property fmtid="{D5CDD505-2E9C-101B-9397-08002B2CF9AE}" pid="75" name="environment-remark-title">
    <vt:lpwstr>Remark</vt:lpwstr>
  </property>
  <property fmtid="{D5CDD505-2E9C-101B-9397-08002B2CF9AE}" pid="76" name="environment-solution-title">
    <vt:lpwstr>Solution</vt:lpwstr>
  </property>
  <property fmtid="{D5CDD505-2E9C-101B-9397-08002B2CF9AE}" pid="77" name="fig-cap-location">
    <vt:lpwstr>top</vt:lpwstr>
  </property>
  <property fmtid="{D5CDD505-2E9C-101B-9397-08002B2CF9AE}" pid="78" name="floatsintext">
    <vt:lpwstr>True</vt:lpwstr>
  </property>
  <property fmtid="{D5CDD505-2E9C-101B-9397-08002B2CF9AE}" pid="79" name="fontsize">
    <vt:lpwstr>12pt</vt:lpwstr>
  </property>
  <property fmtid="{D5CDD505-2E9C-101B-9397-08002B2CF9AE}" pid="80" name="google-scholar">
    <vt:lpwstr>True</vt:lpwstr>
  </property>
  <property fmtid="{D5CDD505-2E9C-101B-9397-08002B2CF9AE}" pid="81" name="header-includes">
    <vt:lpwstr/>
  </property>
  <property fmtid="{D5CDD505-2E9C-101B-9397-08002B2CF9AE}" pid="82" name="include-after">
    <vt:lpwstr/>
  </property>
  <property fmtid="{D5CDD505-2E9C-101B-9397-08002B2CF9AE}" pid="83" name="include-before">
    <vt:lpwstr/>
  </property>
  <property fmtid="{D5CDD505-2E9C-101B-9397-08002B2CF9AE}" pid="84" name="jupyter">
    <vt:lpwstr>python3</vt:lpwstr>
  </property>
  <property fmtid="{D5CDD505-2E9C-101B-9397-08002B2CF9AE}" pid="85" name="knitr">
    <vt:lpwstr/>
  </property>
  <property fmtid="{D5CDD505-2E9C-101B-9397-08002B2CF9AE}" pid="86" name="labels">
    <vt:lpwstr/>
  </property>
  <property fmtid="{D5CDD505-2E9C-101B-9397-08002B2CF9AE}" pid="87" name="language">
    <vt:lpwstr/>
  </property>
  <property fmtid="{D5CDD505-2E9C-101B-9397-08002B2CF9AE}" pid="88" name="launch-binder-title">
    <vt:lpwstr>Launch Binder</vt:lpwstr>
  </property>
  <property fmtid="{D5CDD505-2E9C-101B-9397-08002B2CF9AE}" pid="89" name="launch-dev-container-title">
    <vt:lpwstr>Launch Dev Container</vt:lpwstr>
  </property>
  <property fmtid="{D5CDD505-2E9C-101B-9397-08002B2CF9AE}" pid="90" name="license">
    <vt:lpwstr/>
  </property>
  <property fmtid="{D5CDD505-2E9C-101B-9397-08002B2CF9AE}" pid="91" name="link-citations">
    <vt:lpwstr>True</vt:lpwstr>
  </property>
  <property fmtid="{D5CDD505-2E9C-101B-9397-08002B2CF9AE}" pid="92" name="listing-page-category-all">
    <vt:lpwstr>All</vt:lpwstr>
  </property>
  <property fmtid="{D5CDD505-2E9C-101B-9397-08002B2CF9AE}" pid="93" name="listing-page-field-author">
    <vt:lpwstr>Author</vt:lpwstr>
  </property>
  <property fmtid="{D5CDD505-2E9C-101B-9397-08002B2CF9AE}" pid="94" name="listing-page-field-categories">
    <vt:lpwstr>Categories</vt:lpwstr>
  </property>
  <property fmtid="{D5CDD505-2E9C-101B-9397-08002B2CF9AE}" pid="95" name="listing-page-field-date">
    <vt:lpwstr>Date</vt:lpwstr>
  </property>
  <property fmtid="{D5CDD505-2E9C-101B-9397-08002B2CF9AE}" pid="96" name="listing-page-field-description">
    <vt:lpwstr>Description</vt:lpwstr>
  </property>
  <property fmtid="{D5CDD505-2E9C-101B-9397-08002B2CF9AE}" pid="97" name="listing-page-field-filemodified">
    <vt:lpwstr>Modified</vt:lpwstr>
  </property>
  <property fmtid="{D5CDD505-2E9C-101B-9397-08002B2CF9AE}" pid="98" name="listing-page-field-filename">
    <vt:lpwstr>File Name</vt:lpwstr>
  </property>
  <property fmtid="{D5CDD505-2E9C-101B-9397-08002B2CF9AE}" pid="99" name="listing-page-field-readingtime">
    <vt:lpwstr>Reading Time</vt:lpwstr>
  </property>
  <property fmtid="{D5CDD505-2E9C-101B-9397-08002B2CF9AE}" pid="100" name="listing-page-field-subtitle">
    <vt:lpwstr>Subtitle</vt:lpwstr>
  </property>
  <property fmtid="{D5CDD505-2E9C-101B-9397-08002B2CF9AE}" pid="101" name="listing-page-field-title">
    <vt:lpwstr>Title</vt:lpwstr>
  </property>
  <property fmtid="{D5CDD505-2E9C-101B-9397-08002B2CF9AE}" pid="102" name="listing-page-field-wordcount">
    <vt:lpwstr>Word Count</vt:lpwstr>
  </property>
  <property fmtid="{D5CDD505-2E9C-101B-9397-08002B2CF9AE}" pid="103" name="listing-page-filter">
    <vt:lpwstr>Filter</vt:lpwstr>
  </property>
  <property fmtid="{D5CDD505-2E9C-101B-9397-08002B2CF9AE}" pid="104" name="listing-page-minutes-compact">
    <vt:lpwstr>{0} min</vt:lpwstr>
  </property>
  <property fmtid="{D5CDD505-2E9C-101B-9397-08002B2CF9AE}" pid="105" name="listing-page-no-matches">
    <vt:lpwstr>No matching items</vt:lpwstr>
  </property>
  <property fmtid="{D5CDD505-2E9C-101B-9397-08002B2CF9AE}" pid="106" name="listing-page-order-by">
    <vt:lpwstr>Order By</vt:lpwstr>
  </property>
  <property fmtid="{D5CDD505-2E9C-101B-9397-08002B2CF9AE}" pid="107" name="listing-page-order-by-date-asc">
    <vt:lpwstr>Oldest</vt:lpwstr>
  </property>
  <property fmtid="{D5CDD505-2E9C-101B-9397-08002B2CF9AE}" pid="108" name="listing-page-order-by-date-desc">
    <vt:lpwstr>Newest</vt:lpwstr>
  </property>
  <property fmtid="{D5CDD505-2E9C-101B-9397-08002B2CF9AE}" pid="109" name="listing-page-order-by-default">
    <vt:lpwstr>Default</vt:lpwstr>
  </property>
  <property fmtid="{D5CDD505-2E9C-101B-9397-08002B2CF9AE}" pid="110" name="listing-page-order-by-number-asc">
    <vt:lpwstr>Low to High</vt:lpwstr>
  </property>
  <property fmtid="{D5CDD505-2E9C-101B-9397-08002B2CF9AE}" pid="111" name="listing-page-order-by-number-desc">
    <vt:lpwstr>High to Low</vt:lpwstr>
  </property>
  <property fmtid="{D5CDD505-2E9C-101B-9397-08002B2CF9AE}" pid="112" name="listing-page-words">
    <vt:lpwstr>{0} words</vt:lpwstr>
  </property>
  <property fmtid="{D5CDD505-2E9C-101B-9397-08002B2CF9AE}" pid="113" name="manuscript-meca-bundle">
    <vt:lpwstr>MECA Bundle</vt:lpwstr>
  </property>
  <property fmtid="{D5CDD505-2E9C-101B-9397-08002B2CF9AE}" pid="114" name="mask">
    <vt:lpwstr>False</vt:lpwstr>
  </property>
  <property fmtid="{D5CDD505-2E9C-101B-9397-08002B2CF9AE}" pid="115" name="no-ampersand-parenthetical">
    <vt:lpwstr>False</vt:lpwstr>
  </property>
  <property fmtid="{D5CDD505-2E9C-101B-9397-08002B2CF9AE}" pid="116" name="notebook-preview-back">
    <vt:lpwstr>Back to Article</vt:lpwstr>
  </property>
  <property fmtid="{D5CDD505-2E9C-101B-9397-08002B2CF9AE}" pid="117" name="notebook-preview-download">
    <vt:lpwstr>Download Notebook</vt:lpwstr>
  </property>
  <property fmtid="{D5CDD505-2E9C-101B-9397-08002B2CF9AE}" pid="118" name="notebook-preview-download-src">
    <vt:lpwstr>Download Source</vt:lpwstr>
  </property>
  <property fmtid="{D5CDD505-2E9C-101B-9397-08002B2CF9AE}" pid="119" name="numbered-lines">
    <vt:lpwstr>False</vt:lpwstr>
  </property>
  <property fmtid="{D5CDD505-2E9C-101B-9397-08002B2CF9AE}" pid="120" name="oneaffiliation">
    <vt:lpwstr>True</vt:lpwstr>
  </property>
  <property fmtid="{D5CDD505-2E9C-101B-9397-08002B2CF9AE}" pid="121" name="oneauthor">
    <vt:lpwstr>True</vt:lpwstr>
  </property>
  <property fmtid="{D5CDD505-2E9C-101B-9397-08002B2CF9AE}" pid="122" name="other-links-title">
    <vt:lpwstr>Other Links</vt:lpwstr>
  </property>
  <property fmtid="{D5CDD505-2E9C-101B-9397-08002B2CF9AE}" pid="123" name="references">
    <vt:lpwstr/>
  </property>
  <property fmtid="{D5CDD505-2E9C-101B-9397-08002B2CF9AE}" pid="124" name="references-meta-analysis">
    <vt:lpwstr>Las referencias marcadas con un asterisco indican estudios incluidos en el metanálisis.</vt:lpwstr>
  </property>
  <property fmtid="{D5CDD505-2E9C-101B-9397-08002B2CF9AE}" pid="125" name="related-formats-title">
    <vt:lpwstr>Other Formats</vt:lpwstr>
  </property>
  <property fmtid="{D5CDD505-2E9C-101B-9397-08002B2CF9AE}" pid="126" name="related-notebooks-title">
    <vt:lpwstr>Notebooks</vt:lpwstr>
  </property>
  <property fmtid="{D5CDD505-2E9C-101B-9397-08002B2CF9AE}" pid="127" name="repo-action-links-edit">
    <vt:lpwstr>Edit this page</vt:lpwstr>
  </property>
  <property fmtid="{D5CDD505-2E9C-101B-9397-08002B2CF9AE}" pid="128" name="repo-action-links-issue">
    <vt:lpwstr>Report an issue</vt:lpwstr>
  </property>
  <property fmtid="{D5CDD505-2E9C-101B-9397-08002B2CF9AE}" pid="129" name="repo-action-links-source">
    <vt:lpwstr>View source</vt:lpwstr>
  </property>
  <property fmtid="{D5CDD505-2E9C-101B-9397-08002B2CF9AE}" pid="130" name="revealjs-plugins">
    <vt:lpwstr/>
  </property>
  <property fmtid="{D5CDD505-2E9C-101B-9397-08002B2CF9AE}" pid="131" name="search">
    <vt:lpwstr>True</vt:lpwstr>
  </property>
  <property fmtid="{D5CDD505-2E9C-101B-9397-08002B2CF9AE}" pid="132" name="search-clear-button-title">
    <vt:lpwstr>Clear</vt:lpwstr>
  </property>
  <property fmtid="{D5CDD505-2E9C-101B-9397-08002B2CF9AE}" pid="133" name="search-copy-link-title">
    <vt:lpwstr>Copy link to search</vt:lpwstr>
  </property>
  <property fmtid="{D5CDD505-2E9C-101B-9397-08002B2CF9AE}" pid="134" name="search-detached-cancel-button-title">
    <vt:lpwstr>Cancel</vt:lpwstr>
  </property>
  <property fmtid="{D5CDD505-2E9C-101B-9397-08002B2CF9AE}" pid="135" name="search-hide-matches-text">
    <vt:lpwstr>Hide additional matches</vt:lpwstr>
  </property>
  <property fmtid="{D5CDD505-2E9C-101B-9397-08002B2CF9AE}" pid="136" name="search-label">
    <vt:lpwstr>Search</vt:lpwstr>
  </property>
  <property fmtid="{D5CDD505-2E9C-101B-9397-08002B2CF9AE}" pid="137" name="search-matching-documents-text">
    <vt:lpwstr>matching documents</vt:lpwstr>
  </property>
  <property fmtid="{D5CDD505-2E9C-101B-9397-08002B2CF9AE}" pid="138" name="search-more-match-text">
    <vt:lpwstr>more match in this document</vt:lpwstr>
  </property>
  <property fmtid="{D5CDD505-2E9C-101B-9397-08002B2CF9AE}" pid="139" name="search-more-matches-text">
    <vt:lpwstr>more matches in this document</vt:lpwstr>
  </property>
  <property fmtid="{D5CDD505-2E9C-101B-9397-08002B2CF9AE}" pid="140" name="search-no-results-text">
    <vt:lpwstr>No results</vt:lpwstr>
  </property>
  <property fmtid="{D5CDD505-2E9C-101B-9397-08002B2CF9AE}" pid="141" name="search-submit-button-title">
    <vt:lpwstr>Submit</vt:lpwstr>
  </property>
  <property fmtid="{D5CDD505-2E9C-101B-9397-08002B2CF9AE}" pid="142" name="search-text-placeholder">
    <vt:lpwstr/>
  </property>
  <property fmtid="{D5CDD505-2E9C-101B-9397-08002B2CF9AE}" pid="143" name="section-title-abstract">
    <vt:lpwstr>Abstract</vt:lpwstr>
  </property>
  <property fmtid="{D5CDD505-2E9C-101B-9397-08002B2CF9AE}" pid="144" name="section-title-appendices">
    <vt:lpwstr>Appendices</vt:lpwstr>
  </property>
  <property fmtid="{D5CDD505-2E9C-101B-9397-08002B2CF9AE}" pid="145" name="section-title-citation">
    <vt:lpwstr>Citation</vt:lpwstr>
  </property>
  <property fmtid="{D5CDD505-2E9C-101B-9397-08002B2CF9AE}" pid="146" name="section-title-copyright">
    <vt:lpwstr>Copyright</vt:lpwstr>
  </property>
  <property fmtid="{D5CDD505-2E9C-101B-9397-08002B2CF9AE}" pid="147" name="section-title-footnotes">
    <vt:lpwstr>Footnotes</vt:lpwstr>
  </property>
  <property fmtid="{D5CDD505-2E9C-101B-9397-08002B2CF9AE}" pid="148" name="section-title-references">
    <vt:lpwstr>Referencias</vt:lpwstr>
  </property>
  <property fmtid="{D5CDD505-2E9C-101B-9397-08002B2CF9AE}" pid="149" name="section-title-reuse">
    <vt:lpwstr>Reuse</vt:lpwstr>
  </property>
  <property fmtid="{D5CDD505-2E9C-101B-9397-08002B2CF9AE}" pid="150" name="shorttitle">
    <vt:lpwstr>GESTIÓN VS. ADMINISTRACIÓN PÚBLICA</vt:lpwstr>
  </property>
  <property fmtid="{D5CDD505-2E9C-101B-9397-08002B2CF9AE}" pid="151" name="source-notebooks-prefix">
    <vt:lpwstr>Source</vt:lpwstr>
  </property>
  <property fmtid="{D5CDD505-2E9C-101B-9397-08002B2CF9AE}" pid="152" name="suppress-abstract">
    <vt:lpwstr>False</vt:lpwstr>
  </property>
  <property fmtid="{D5CDD505-2E9C-101B-9397-08002B2CF9AE}" pid="153" name="suppress-affiliation">
    <vt:lpwstr>False</vt:lpwstr>
  </property>
  <property fmtid="{D5CDD505-2E9C-101B-9397-08002B2CF9AE}" pid="154" name="suppress-author">
    <vt:lpwstr>False</vt:lpwstr>
  </property>
  <property fmtid="{D5CDD505-2E9C-101B-9397-08002B2CF9AE}" pid="155" name="suppress-author-note">
    <vt:lpwstr>False</vt:lpwstr>
  </property>
  <property fmtid="{D5CDD505-2E9C-101B-9397-08002B2CF9AE}" pid="156" name="suppress-corresponding-address">
    <vt:lpwstr>False</vt:lpwstr>
  </property>
  <property fmtid="{D5CDD505-2E9C-101B-9397-08002B2CF9AE}" pid="157" name="suppress-corresponding-affiliation-name">
    <vt:lpwstr>False</vt:lpwstr>
  </property>
  <property fmtid="{D5CDD505-2E9C-101B-9397-08002B2CF9AE}" pid="158" name="suppress-corresponding-city">
    <vt:lpwstr>False</vt:lpwstr>
  </property>
  <property fmtid="{D5CDD505-2E9C-101B-9397-08002B2CF9AE}" pid="159" name="suppress-corresponding-department">
    <vt:lpwstr>False</vt:lpwstr>
  </property>
  <property fmtid="{D5CDD505-2E9C-101B-9397-08002B2CF9AE}" pid="160" name="suppress-corresponding-email">
    <vt:lpwstr>False</vt:lpwstr>
  </property>
  <property fmtid="{D5CDD505-2E9C-101B-9397-08002B2CF9AE}" pid="161" name="suppress-corresponding-group">
    <vt:lpwstr>False</vt:lpwstr>
  </property>
  <property fmtid="{D5CDD505-2E9C-101B-9397-08002B2CF9AE}" pid="162" name="suppress-corresponding-paragraph">
    <vt:lpwstr>False</vt:lpwstr>
  </property>
  <property fmtid="{D5CDD505-2E9C-101B-9397-08002B2CF9AE}" pid="163" name="suppress-corresponding-postal-code">
    <vt:lpwstr>False</vt:lpwstr>
  </property>
  <property fmtid="{D5CDD505-2E9C-101B-9397-08002B2CF9AE}" pid="164" name="suppress-corresponding-region">
    <vt:lpwstr>False</vt:lpwstr>
  </property>
  <property fmtid="{D5CDD505-2E9C-101B-9397-08002B2CF9AE}" pid="165" name="suppress-credit-statement">
    <vt:lpwstr>False</vt:lpwstr>
  </property>
  <property fmtid="{D5CDD505-2E9C-101B-9397-08002B2CF9AE}" pid="166" name="suppress-disclosures-paragraph">
    <vt:lpwstr>False</vt:lpwstr>
  </property>
  <property fmtid="{D5CDD505-2E9C-101B-9397-08002B2CF9AE}" pid="167" name="suppress-impact-statement">
    <vt:lpwstr>False</vt:lpwstr>
  </property>
  <property fmtid="{D5CDD505-2E9C-101B-9397-08002B2CF9AE}" pid="168" name="suppress-keywords">
    <vt:lpwstr>False</vt:lpwstr>
  </property>
  <property fmtid="{D5CDD505-2E9C-101B-9397-08002B2CF9AE}" pid="169" name="suppress-orcid">
    <vt:lpwstr>False</vt:lpwstr>
  </property>
  <property fmtid="{D5CDD505-2E9C-101B-9397-08002B2CF9AE}" pid="170" name="suppress-short-title">
    <vt:lpwstr>False</vt:lpwstr>
  </property>
  <property fmtid="{D5CDD505-2E9C-101B-9397-08002B2CF9AE}" pid="171" name="suppress-status-change-paragraph">
    <vt:lpwstr>False</vt:lpwstr>
  </property>
  <property fmtid="{D5CDD505-2E9C-101B-9397-08002B2CF9AE}" pid="172" name="suppress-title">
    <vt:lpwstr>False</vt:lpwstr>
  </property>
  <property fmtid="{D5CDD505-2E9C-101B-9397-08002B2CF9AE}" pid="173" name="suppress-title-introduction">
    <vt:lpwstr>False</vt:lpwstr>
  </property>
  <property fmtid="{D5CDD505-2E9C-101B-9397-08002B2CF9AE}" pid="174" name="suppress-title-page">
    <vt:lpwstr>False</vt:lpwstr>
  </property>
  <property fmtid="{D5CDD505-2E9C-101B-9397-08002B2CF9AE}" pid="175" name="suppress-title-page-number">
    <vt:lpwstr>False</vt:lpwstr>
  </property>
  <property fmtid="{D5CDD505-2E9C-101B-9397-08002B2CF9AE}" pid="176" name="tags">
    <vt:lpwstr/>
  </property>
  <property fmtid="{D5CDD505-2E9C-101B-9397-08002B2CF9AE}" pid="177" name="tbl-cap-location">
    <vt:lpwstr>top</vt:lpwstr>
  </property>
  <property fmtid="{D5CDD505-2E9C-101B-9397-08002B2CF9AE}" pid="178" name="title-block-affiliation-plural">
    <vt:lpwstr>Affiliations</vt:lpwstr>
  </property>
  <property fmtid="{D5CDD505-2E9C-101B-9397-08002B2CF9AE}" pid="179" name="title-block-affiliation-single">
    <vt:lpwstr>Affiliation</vt:lpwstr>
  </property>
  <property fmtid="{D5CDD505-2E9C-101B-9397-08002B2CF9AE}" pid="180" name="title-block-author-note">
    <vt:lpwstr>Nota de Autores</vt:lpwstr>
  </property>
  <property fmtid="{D5CDD505-2E9C-101B-9397-08002B2CF9AE}" pid="181" name="title-block-author-plural">
    <vt:lpwstr>Authors</vt:lpwstr>
  </property>
  <property fmtid="{D5CDD505-2E9C-101B-9397-08002B2CF9AE}" pid="182" name="title-block-author-single">
    <vt:lpwstr>Author</vt:lpwstr>
  </property>
  <property fmtid="{D5CDD505-2E9C-101B-9397-08002B2CF9AE}" pid="183" name="title-block-banner">
    <vt:lpwstr>True</vt:lpwstr>
  </property>
  <property fmtid="{D5CDD505-2E9C-101B-9397-08002B2CF9AE}" pid="184" name="title-block-correspondence-note">
    <vt:lpwstr>La correspondencia relativa a este artículo debe dirigirse a</vt:lpwstr>
  </property>
  <property fmtid="{D5CDD505-2E9C-101B-9397-08002B2CF9AE}" pid="185" name="title-block-keywords">
    <vt:lpwstr>Palabras Claves</vt:lpwstr>
  </property>
  <property fmtid="{D5CDD505-2E9C-101B-9397-08002B2CF9AE}" pid="186" name="title-block-modified">
    <vt:lpwstr>Modified</vt:lpwstr>
  </property>
  <property fmtid="{D5CDD505-2E9C-101B-9397-08002B2CF9AE}" pid="187" name="title-block-published">
    <vt:lpwstr>Published</vt:lpwstr>
  </property>
  <property fmtid="{D5CDD505-2E9C-101B-9397-08002B2CF9AE}" pid="188" name="title-block-role-introduction">
    <vt:lpwstr>Los roles de autor se clasificaron utilizando la taxonomía de roles de colaborador (CRediT; https://credit.niso.org/) de la siguiente manera:</vt:lpwstr>
  </property>
  <property fmtid="{D5CDD505-2E9C-101B-9397-08002B2CF9AE}" pid="189" name="toc-location">
    <vt:lpwstr>right</vt:lpwstr>
  </property>
  <property fmtid="{D5CDD505-2E9C-101B-9397-08002B2CF9AE}" pid="190" name="toc-title">
    <vt:lpwstr>Tabla de contenidos</vt:lpwstr>
  </property>
  <property fmtid="{D5CDD505-2E9C-101B-9397-08002B2CF9AE}" pid="191" name="toc-title-document">
    <vt:lpwstr>Table of contents</vt:lpwstr>
  </property>
  <property fmtid="{D5CDD505-2E9C-101B-9397-08002B2CF9AE}" pid="192" name="toc-title-website">
    <vt:lpwstr>On this page</vt:lpwstr>
  </property>
  <property fmtid="{D5CDD505-2E9C-101B-9397-08002B2CF9AE}" pid="193" name="toggle-dark-mode">
    <vt:lpwstr>Toggle dark mode</vt:lpwstr>
  </property>
  <property fmtid="{D5CDD505-2E9C-101B-9397-08002B2CF9AE}" pid="194" name="toggle-navigation">
    <vt:lpwstr>Toggle navigation</vt:lpwstr>
  </property>
  <property fmtid="{D5CDD505-2E9C-101B-9397-08002B2CF9AE}" pid="195" name="toggle-reader-mode">
    <vt:lpwstr>Toggle reader mode</vt:lpwstr>
  </property>
  <property fmtid="{D5CDD505-2E9C-101B-9397-08002B2CF9AE}" pid="196" name="toggle-section">
    <vt:lpwstr>Toggle section</vt:lpwstr>
  </property>
  <property fmtid="{D5CDD505-2E9C-101B-9397-08002B2CF9AE}" pid="197" name="toggle-sidebar">
    <vt:lpwstr>Toggle sidebar navigation</vt:lpwstr>
  </property>
  <property fmtid="{D5CDD505-2E9C-101B-9397-08002B2CF9AE}" pid="198" name="tools-download">
    <vt:lpwstr>Download</vt:lpwstr>
  </property>
  <property fmtid="{D5CDD505-2E9C-101B-9397-08002B2CF9AE}" pid="199" name="tools-share">
    <vt:lpwstr>Share</vt:lpwstr>
  </property>
  <property fmtid="{D5CDD505-2E9C-101B-9397-08002B2CF9AE}" pid="200" name="zerocitations">
    <vt:lpwstr>True</vt:lpwstr>
  </property>
</Properties>
</file>